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3DA6" w14:textId="7DE2647C" w:rsidR="0025722D" w:rsidRP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sz w:val="23"/>
          <w:szCs w:val="23"/>
        </w:rPr>
      </w:pPr>
      <w:r w:rsidRPr="0025722D">
        <w:rPr>
          <w:rFonts w:ascii="Helvetica" w:eastAsia="Times New Roman" w:hAnsi="Helvetica" w:cs="Helvetica"/>
          <w:b/>
          <w:bCs/>
          <w:sz w:val="23"/>
          <w:szCs w:val="23"/>
        </w:rPr>
        <w:t xml:space="preserve">TRAFFICKING </w:t>
      </w:r>
      <w:r w:rsidR="00C113F4">
        <w:rPr>
          <w:rFonts w:ascii="Helvetica" w:eastAsia="Times New Roman" w:hAnsi="Helvetica" w:cs="Helvetica"/>
          <w:b/>
          <w:bCs/>
          <w:sz w:val="23"/>
          <w:szCs w:val="23"/>
        </w:rPr>
        <w:t xml:space="preserve">VICTIM’S </w:t>
      </w:r>
      <w:r w:rsidRPr="0025722D">
        <w:rPr>
          <w:rFonts w:ascii="Helvetica" w:eastAsia="Times New Roman" w:hAnsi="Helvetica" w:cs="Helvetica"/>
          <w:b/>
          <w:bCs/>
          <w:sz w:val="23"/>
          <w:szCs w:val="23"/>
        </w:rPr>
        <w:t>LETTER TO C</w:t>
      </w:r>
      <w:r w:rsidR="00416AFD">
        <w:rPr>
          <w:rFonts w:ascii="Helvetica" w:eastAsia="Times New Roman" w:hAnsi="Helvetica" w:cs="Helvetica"/>
          <w:b/>
          <w:bCs/>
          <w:sz w:val="23"/>
          <w:szCs w:val="23"/>
        </w:rPr>
        <w:t>ONSUMER REPORTING</w:t>
      </w:r>
      <w:r w:rsidR="00E66E18">
        <w:rPr>
          <w:rFonts w:ascii="Helvetica" w:eastAsia="Times New Roman" w:hAnsi="Helvetica" w:cs="Helvetica"/>
          <w:b/>
          <w:bCs/>
          <w:sz w:val="23"/>
          <w:szCs w:val="23"/>
        </w:rPr>
        <w:t xml:space="preserve"> AGENC</w:t>
      </w:r>
      <w:r w:rsidR="00416AFD">
        <w:rPr>
          <w:rFonts w:ascii="Helvetica" w:eastAsia="Times New Roman" w:hAnsi="Helvetica" w:cs="Helvetica"/>
          <w:b/>
          <w:bCs/>
          <w:sz w:val="23"/>
          <w:szCs w:val="23"/>
        </w:rPr>
        <w:t>IE</w:t>
      </w:r>
      <w:r w:rsidRPr="0025722D">
        <w:rPr>
          <w:rFonts w:ascii="Helvetica" w:eastAsia="Times New Roman" w:hAnsi="Helvetica" w:cs="Helvetica"/>
          <w:b/>
          <w:bCs/>
          <w:sz w:val="23"/>
          <w:szCs w:val="23"/>
        </w:rPr>
        <w:t>S</w:t>
      </w:r>
    </w:p>
    <w:p w14:paraId="0EB5FA74" w14:textId="77777777" w:rsid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D9855B"/>
          <w:sz w:val="23"/>
          <w:szCs w:val="23"/>
        </w:rPr>
      </w:pPr>
    </w:p>
    <w:p w14:paraId="38222E59" w14:textId="201CDF79" w:rsidR="0025722D" w:rsidRPr="00807DFA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[Date]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br/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br/>
        <w:t>[Your Name]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br/>
        <w:t>[Your Address]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br/>
        <w:t>[Your City, State, Zip Code]</w:t>
      </w:r>
    </w:p>
    <w:p w14:paraId="20A40251" w14:textId="08205BB3" w:rsidR="00E66E18" w:rsidRPr="00080851" w:rsidRDefault="008C114A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</w:t>
      </w:r>
      <w:r w:rsidR="0025722D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Write to each relevant c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onsumer</w:t>
      </w:r>
      <w:r w:rsidR="0025722D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reporting </w:t>
      </w:r>
      <w:r w:rsidR="00E66E18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agenc</w:t>
      </w:r>
      <w:r w:rsidR="0025722D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y, one at a time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.</w:t>
      </w:r>
      <w:r w:rsidR="00A768B6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B</w:t>
      </w:r>
      <w:r w:rsidR="0005322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elow are addresses for the nationwide </w:t>
      </w:r>
      <w:r w:rsidR="00244EA5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consumer </w:t>
      </w:r>
      <w:r w:rsidR="0005322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reporting </w:t>
      </w:r>
      <w:r w:rsidR="00E66E18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agenc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ie</w:t>
      </w:r>
      <w:r w:rsidR="0005322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s</w:t>
      </w:r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. You can consult the </w:t>
      </w:r>
      <w:hyperlink r:id="rId11" w:history="1">
        <w:r w:rsidR="00420153" w:rsidRPr="00080851">
          <w:rPr>
            <w:rStyle w:val="Hyperlink"/>
            <w:rFonts w:ascii="Helvetica" w:eastAsia="Times New Roman" w:hAnsi="Helvetica" w:cs="Helvetica"/>
            <w:b/>
            <w:bCs/>
            <w:color w:val="ED7D31" w:themeColor="accent2"/>
            <w:sz w:val="23"/>
            <w:szCs w:val="23"/>
          </w:rPr>
          <w:t xml:space="preserve">CFPB’s list of consumer reporting </w:t>
        </w:r>
        <w:r w:rsidR="00E66E18" w:rsidRPr="00080851">
          <w:rPr>
            <w:rStyle w:val="Hyperlink"/>
            <w:rFonts w:ascii="Helvetica" w:eastAsia="Times New Roman" w:hAnsi="Helvetica" w:cs="Helvetica"/>
            <w:b/>
            <w:bCs/>
            <w:color w:val="ED7D31" w:themeColor="accent2"/>
            <w:sz w:val="23"/>
            <w:szCs w:val="23"/>
          </w:rPr>
          <w:t>agenc</w:t>
        </w:r>
        <w:r w:rsidR="00420153" w:rsidRPr="00080851">
          <w:rPr>
            <w:rStyle w:val="Hyperlink"/>
            <w:rFonts w:ascii="Helvetica" w:eastAsia="Times New Roman" w:hAnsi="Helvetica" w:cs="Helvetica"/>
            <w:b/>
            <w:bCs/>
            <w:color w:val="ED7D31" w:themeColor="accent2"/>
            <w:sz w:val="23"/>
            <w:szCs w:val="23"/>
          </w:rPr>
          <w:t>ies</w:t>
        </w:r>
      </w:hyperlink>
      <w:r w:rsidR="005D1CA7"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for additional addresses</w:t>
      </w:r>
      <w:r w:rsidRPr="0008085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]</w:t>
      </w:r>
    </w:p>
    <w:p w14:paraId="0D6D528B" w14:textId="77777777" w:rsidR="000D2EB1" w:rsidRPr="004C5AA2" w:rsidRDefault="000D2EB1" w:rsidP="000D2EB1">
      <w:pPr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color w:val="191919"/>
          <w:sz w:val="23"/>
          <w:szCs w:val="23"/>
        </w:rPr>
      </w:pPr>
      <w:r w:rsidRPr="004C5AA2">
        <w:rPr>
          <w:rFonts w:ascii="Helvetica" w:hAnsi="Helvetica" w:cs="Georgia"/>
          <w:color w:val="191919"/>
          <w:sz w:val="23"/>
          <w:szCs w:val="23"/>
        </w:rPr>
        <w:t>Equifax Information Services, LLC</w:t>
      </w:r>
    </w:p>
    <w:p w14:paraId="36044CF4" w14:textId="77777777" w:rsidR="000D2EB1" w:rsidRPr="004C5AA2" w:rsidRDefault="000D2EB1" w:rsidP="000D2EB1">
      <w:pPr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color w:val="191919"/>
          <w:sz w:val="23"/>
          <w:szCs w:val="23"/>
        </w:rPr>
      </w:pPr>
      <w:r w:rsidRPr="004C5AA2">
        <w:rPr>
          <w:rFonts w:ascii="Helvetica" w:hAnsi="Helvetica" w:cs="Georgia"/>
          <w:color w:val="191919"/>
          <w:sz w:val="23"/>
          <w:szCs w:val="23"/>
        </w:rPr>
        <w:t>P.O. Box 105874</w:t>
      </w:r>
    </w:p>
    <w:p w14:paraId="6BD948D8" w14:textId="62870249" w:rsidR="00E66E18" w:rsidRPr="004C5AA2" w:rsidRDefault="000D2EB1" w:rsidP="000D2EB1">
      <w:pPr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4C5AA2">
        <w:rPr>
          <w:rFonts w:ascii="Helvetica" w:hAnsi="Helvetica" w:cs="Georgia"/>
          <w:color w:val="191919"/>
          <w:sz w:val="23"/>
          <w:szCs w:val="23"/>
        </w:rPr>
        <w:t>Atlanta, GA 30348</w:t>
      </w:r>
      <w:r w:rsidR="00E66E18" w:rsidRPr="004C5AA2">
        <w:rPr>
          <w:rFonts w:ascii="Helvetica" w:hAnsi="Helvetica" w:cs="Helvetica"/>
          <w:color w:val="000000"/>
          <w:sz w:val="23"/>
          <w:szCs w:val="23"/>
        </w:rPr>
        <w:br/>
      </w:r>
      <w:r w:rsidR="00E66E18" w:rsidRPr="004C5AA2">
        <w:rPr>
          <w:rFonts w:ascii="Helvetica" w:hAnsi="Helvetica" w:cs="Helvetica"/>
          <w:color w:val="000000"/>
          <w:sz w:val="23"/>
          <w:szCs w:val="23"/>
        </w:rPr>
        <w:br/>
      </w:r>
      <w:r w:rsidRPr="004C5AA2">
        <w:rPr>
          <w:rFonts w:ascii="Helvetica" w:eastAsia="Times New Roman" w:hAnsi="Helvetica" w:cs="Times New Roman"/>
          <w:color w:val="212121"/>
          <w:sz w:val="23"/>
          <w:szCs w:val="23"/>
        </w:rPr>
        <w:t>Experian</w:t>
      </w:r>
      <w:r w:rsidRPr="004C5AA2">
        <w:rPr>
          <w:rFonts w:ascii="Helvetica" w:eastAsia="Times New Roman" w:hAnsi="Helvetica" w:cs="Times New Roman"/>
          <w:color w:val="212121"/>
          <w:sz w:val="23"/>
          <w:szCs w:val="23"/>
        </w:rPr>
        <w:br/>
        <w:t>P.O. Box 1069</w:t>
      </w:r>
      <w:r w:rsidRPr="004C5AA2">
        <w:rPr>
          <w:rFonts w:ascii="Helvetica" w:eastAsia="Times New Roman" w:hAnsi="Helvetica" w:cs="Times New Roman"/>
          <w:color w:val="212121"/>
          <w:sz w:val="23"/>
          <w:szCs w:val="23"/>
        </w:rPr>
        <w:br/>
        <w:t>Allen, TX 75013</w:t>
      </w:r>
      <w:r w:rsidR="00E66E18" w:rsidRPr="004C5AA2">
        <w:rPr>
          <w:rFonts w:ascii="Helvetica" w:hAnsi="Helvetica" w:cs="Helvetica"/>
          <w:color w:val="000000"/>
          <w:sz w:val="23"/>
          <w:szCs w:val="23"/>
        </w:rPr>
        <w:br/>
      </w:r>
      <w:r w:rsidR="00E66E18" w:rsidRPr="004C5AA2">
        <w:rPr>
          <w:rFonts w:ascii="Helvetica" w:hAnsi="Helvetica" w:cs="Helvetica"/>
          <w:color w:val="000000"/>
          <w:sz w:val="23"/>
          <w:szCs w:val="23"/>
        </w:rPr>
        <w:br/>
      </w:r>
      <w:r w:rsidRPr="004C5AA2">
        <w:rPr>
          <w:rFonts w:ascii="Helvetica" w:eastAsia="Times New Roman" w:hAnsi="Helvetica" w:cs="Times New Roman"/>
          <w:color w:val="212121"/>
          <w:sz w:val="23"/>
          <w:szCs w:val="23"/>
        </w:rPr>
        <w:t>TransUnion</w:t>
      </w:r>
      <w:r w:rsidRPr="004C5AA2">
        <w:rPr>
          <w:rFonts w:ascii="Helvetica" w:eastAsia="Times New Roman" w:hAnsi="Helvetica" w:cs="Times New Roman"/>
          <w:color w:val="212121"/>
          <w:sz w:val="23"/>
          <w:szCs w:val="23"/>
        </w:rPr>
        <w:br/>
        <w:t>P.O. Box 159</w:t>
      </w:r>
      <w:r w:rsidRPr="004C5AA2">
        <w:rPr>
          <w:rFonts w:ascii="Helvetica" w:eastAsia="Times New Roman" w:hAnsi="Helvetica" w:cs="Times New Roman"/>
          <w:color w:val="212121"/>
          <w:sz w:val="23"/>
          <w:szCs w:val="23"/>
        </w:rPr>
        <w:br/>
        <w:t>Woodlyn, PA 19094</w:t>
      </w:r>
    </w:p>
    <w:p w14:paraId="28EA87E1" w14:textId="18885627" w:rsidR="0025722D" w:rsidRPr="00807DFA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244EA5">
        <w:rPr>
          <w:rFonts w:ascii="Helvetica" w:eastAsia="Times New Roman" w:hAnsi="Helvetica" w:cs="Helvetica"/>
          <w:b/>
          <w:bCs/>
          <w:sz w:val="23"/>
          <w:szCs w:val="23"/>
        </w:rPr>
        <w:t xml:space="preserve">RE: </w:t>
      </w:r>
      <w:r w:rsidR="00244EA5" w:rsidRPr="00244EA5">
        <w:rPr>
          <w:rFonts w:ascii="Helvetica" w:eastAsia="Times New Roman" w:hAnsi="Helvetica" w:cs="Helvetica"/>
          <w:b/>
          <w:bCs/>
          <w:sz w:val="23"/>
          <w:szCs w:val="23"/>
        </w:rPr>
        <w:t xml:space="preserve">Trafficking Block Request </w:t>
      </w:r>
      <w:r w:rsidR="00244EA5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– [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Your Account Number (if known)]</w:t>
      </w:r>
    </w:p>
    <w:p w14:paraId="486B7AC9" w14:textId="77777777" w:rsidR="0025722D" w:rsidRP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Dear Sir or Madam:</w:t>
      </w:r>
    </w:p>
    <w:p w14:paraId="5E5245C3" w14:textId="2CED9FAB" w:rsidR="0025722D" w:rsidRPr="007E60CE" w:rsidRDefault="0025722D" w:rsidP="007E6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I am a victim of</w:t>
      </w:r>
      <w:r w:rsidR="005D1CA7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trafficking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 xml:space="preserve">. The information listed below, which appears on my credit report, is the result of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that trafficking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14:paraId="154B3464" w14:textId="51C97489" w:rsidR="0025722D" w:rsidRPr="00807DFA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[Identify item(s) resulting from trafficking that should be blocked, by name of the source</w:t>
      </w:r>
      <w:r w:rsidR="00B746BE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(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such as the credit card issuer or bank</w:t>
      </w:r>
      <w:r w:rsidR="00B746BE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)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and type of item</w:t>
      </w:r>
      <w:r w:rsidR="00681C6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416AFD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(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such as credit account, checking account, </w:t>
      </w:r>
      <w:r w:rsidR="005D1CA7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criminal conviction, utility account,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etc.</w:t>
      </w:r>
      <w:r w:rsidR="00416AFD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)</w:t>
      </w:r>
      <w:r w:rsidR="00244EA5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. It may also be helpful to include dates and account numbers.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]</w:t>
      </w:r>
    </w:p>
    <w:p w14:paraId="01259F0C" w14:textId="3AFD7436" w:rsid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Please block this information from my credit report</w:t>
      </w:r>
      <w:r w:rsidR="00BB0EA1">
        <w:rPr>
          <w:rFonts w:ascii="Helvetica" w:eastAsia="Times New Roman" w:hAnsi="Helvetica" w:cs="Helvetica"/>
          <w:color w:val="000000"/>
          <w:sz w:val="23"/>
          <w:szCs w:val="23"/>
        </w:rPr>
        <w:t xml:space="preserve"> with</w:t>
      </w:r>
      <w:r w:rsidR="00FC7EF6">
        <w:rPr>
          <w:rFonts w:ascii="Helvetica" w:eastAsia="Times New Roman" w:hAnsi="Helvetica" w:cs="Helvetica"/>
          <w:color w:val="000000"/>
          <w:sz w:val="23"/>
          <w:szCs w:val="23"/>
        </w:rPr>
        <w:t>in</w:t>
      </w:r>
      <w:r w:rsidR="00BB0EA1">
        <w:rPr>
          <w:rFonts w:ascii="Helvetica" w:eastAsia="Times New Roman" w:hAnsi="Helvetica" w:cs="Helvetica"/>
          <w:color w:val="000000"/>
          <w:sz w:val="23"/>
          <w:szCs w:val="23"/>
        </w:rPr>
        <w:t xml:space="preserve"> four business days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, pursuant to section 605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C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 xml:space="preserve"> of the Fair Credit Reporting Act</w:t>
      </w:r>
    </w:p>
    <w:p w14:paraId="6539D734" w14:textId="56D7FC44" w:rsidR="002C4D0A" w:rsidRPr="0025722D" w:rsidRDefault="00C54A0B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Please send me notification of the actions taken. </w:t>
      </w:r>
      <w:r w:rsidR="002C4D0A" w:rsidRPr="0025722D">
        <w:rPr>
          <w:rFonts w:ascii="Helvetica" w:eastAsia="Times New Roman" w:hAnsi="Helvetica" w:cs="Helvetica"/>
          <w:color w:val="000000"/>
          <w:sz w:val="23"/>
          <w:szCs w:val="23"/>
        </w:rPr>
        <w:t>I appreciate your prompt attention to this matter.</w:t>
      </w:r>
    </w:p>
    <w:p w14:paraId="63E350B5" w14:textId="3FC957AE" w:rsidR="0025722D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Sincerely,</w:t>
      </w: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[Your Name]</w:t>
      </w:r>
    </w:p>
    <w:p w14:paraId="2A35935E" w14:textId="081103D7" w:rsidR="00BB0EA1" w:rsidRDefault="00BB0EA1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[Your preferred contact method (</w:t>
      </w:r>
      <w:r w:rsidR="00CF4AEF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e.g.,</w:t>
      </w:r>
      <w:r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email address, mailing address, PO Box</w:t>
      </w:r>
      <w:r w:rsid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)</w:t>
      </w:r>
    </w:p>
    <w:p w14:paraId="0FCD0DD3" w14:textId="48980C67" w:rsidR="007273A0" w:rsidRDefault="007273A0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</w:p>
    <w:p w14:paraId="0C20A077" w14:textId="33132D9A" w:rsidR="007273A0" w:rsidRDefault="007273A0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14:paraId="01C9358E" w14:textId="77777777" w:rsidR="00F34989" w:rsidRDefault="00F34989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14:paraId="1AE89D61" w14:textId="77777777" w:rsidR="00E66E18" w:rsidRPr="0025722D" w:rsidRDefault="00E66E18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14:paraId="28FE7019" w14:textId="69322AE5" w:rsidR="00420153" w:rsidRPr="00807DFA" w:rsidRDefault="0025722D" w:rsidP="0025722D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 w:rsidRPr="0025722D">
        <w:rPr>
          <w:rFonts w:ascii="Helvetica" w:eastAsia="Times New Roman" w:hAnsi="Helvetica" w:cs="Helvetica"/>
          <w:color w:val="000000"/>
          <w:sz w:val="23"/>
          <w:szCs w:val="23"/>
        </w:rPr>
        <w:t>Enclosures: 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[List what you are enclosing]</w:t>
      </w:r>
    </w:p>
    <w:p w14:paraId="555D81BD" w14:textId="16511996" w:rsidR="00420153" w:rsidRPr="00807DFA" w:rsidRDefault="0025722D" w:rsidP="00807DFA">
      <w:pPr>
        <w:pStyle w:val="ListParagraph"/>
        <w:numPr>
          <w:ilvl w:val="0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 w:rsidRPr="00807DFA">
        <w:rPr>
          <w:rFonts w:ascii="Helvetica" w:eastAsia="Times New Roman" w:hAnsi="Helvetica" w:cs="Helvetica"/>
          <w:color w:val="000000"/>
          <w:sz w:val="23"/>
          <w:szCs w:val="23"/>
        </w:rPr>
        <w:t>Proof of identity 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</w:t>
      </w:r>
      <w:r w:rsidR="00BD538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Each consumer reporting agency sets requirements for proof of identity. Examples </w:t>
      </w:r>
      <w:r w:rsidR="00B30F0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that are likely </w:t>
      </w:r>
      <w:r w:rsidR="009D11D5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to satisfy </w:t>
      </w:r>
      <w:r w:rsidR="0037101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the requirements </w:t>
      </w:r>
      <w:r w:rsidR="0047498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may include</w:t>
      </w:r>
      <w:r w:rsidR="00C54A0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: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a copy of driver’s license</w:t>
      </w:r>
      <w:r w:rsidR="00C54A0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,</w:t>
      </w:r>
      <w:r w:rsidR="00BE7045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other government-issued identification card</w:t>
      </w:r>
      <w:r w:rsidR="00C54A0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, utility bill</w:t>
      </w:r>
      <w:r w:rsidR="00E66E1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. If you are a representative assisting with this submission, then your proof of identity should be included too.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]</w:t>
      </w:r>
    </w:p>
    <w:p w14:paraId="433D2A2F" w14:textId="404F4777" w:rsidR="00420153" w:rsidRPr="00807DFA" w:rsidRDefault="002C4D0A" w:rsidP="00420153">
      <w:pPr>
        <w:pStyle w:val="ListParagraph"/>
        <w:numPr>
          <w:ilvl w:val="0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 w:rsidRPr="00807DFA">
        <w:rPr>
          <w:rFonts w:ascii="Helvetica" w:eastAsia="Times New Roman" w:hAnsi="Helvetica" w:cs="Helvetica"/>
          <w:color w:val="000000"/>
          <w:sz w:val="23"/>
          <w:szCs w:val="23"/>
        </w:rPr>
        <w:t xml:space="preserve">Trafficking documentation </w:t>
      </w:r>
      <w:r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[</w:t>
      </w:r>
      <w:r w:rsidR="008C114A"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Documents </w:t>
      </w:r>
      <w:r w:rsidR="00E66E1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establish</w:t>
      </w:r>
      <w:r w:rsidR="008C114A"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ing that you’re</w:t>
      </w:r>
      <w:r w:rsidR="00467623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a victim of trafficking</w:t>
      </w:r>
      <w:r w:rsidR="00821A3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. </w:t>
      </w:r>
      <w:r w:rsidR="003D20A3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Examples of acceptable documents</w:t>
      </w:r>
      <w:r w:rsidR="00681C6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413AEB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includ</w:t>
      </w:r>
      <w:r w:rsidR="00681C6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e</w:t>
      </w:r>
      <w:r w:rsidR="00420153"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:</w:t>
      </w:r>
    </w:p>
    <w:p w14:paraId="78B9F5F1" w14:textId="3B662123" w:rsidR="00420153" w:rsidRPr="00807DFA" w:rsidRDefault="00511509" w:rsidP="00420153">
      <w:pPr>
        <w:pStyle w:val="ListParagraph"/>
        <w:numPr>
          <w:ilvl w:val="1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Documents from </w:t>
      </w:r>
      <w:r w:rsidR="001152F9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a </w:t>
      </w:r>
      <w:r w:rsidR="00CA23E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federal</w:t>
      </w:r>
      <w:r w:rsidR="00380C2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,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state, local, </w:t>
      </w:r>
      <w:r w:rsidR="00380C2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or tribal</w:t>
      </w:r>
      <w:r w:rsidR="00CA23EB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380C21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governmental entity</w:t>
      </w:r>
      <w:r w:rsidR="00B36350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;</w:t>
      </w:r>
    </w:p>
    <w:p w14:paraId="708219BA" w14:textId="79DF9A1E" w:rsidR="008C114A" w:rsidRPr="00807DFA" w:rsidRDefault="006F23A9" w:rsidP="00420153">
      <w:pPr>
        <w:pStyle w:val="ListParagraph"/>
        <w:numPr>
          <w:ilvl w:val="1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Document</w:t>
      </w:r>
      <w:r w:rsid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s </w:t>
      </w:r>
      <w:r w:rsidR="002C4D0A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from a non-governmental organization</w:t>
      </w:r>
      <w:r w:rsidR="00037184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or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human trafficking task force, including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affiliated 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victim service providers authorized by a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f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ederal,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s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tate,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local, 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or </w:t>
      </w:r>
      <w:r w:rsidR="00400C7C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t</w:t>
      </w:r>
      <w:r w:rsidR="009F2E38" w:rsidRPr="009F2E38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ribal governmental entity</w:t>
      </w:r>
      <w:r w:rsidR="00B36350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="00A26664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to identify victims of trafficking</w:t>
      </w:r>
      <w:r w:rsidR="00B36350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;</w:t>
      </w:r>
    </w:p>
    <w:p w14:paraId="7E55A0B9" w14:textId="7A8DD026" w:rsidR="002C4D0A" w:rsidRPr="0068337A" w:rsidRDefault="008C114A" w:rsidP="00807DFA">
      <w:pPr>
        <w:pStyle w:val="ListParagraph"/>
        <w:numPr>
          <w:ilvl w:val="1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ED7D31" w:themeColor="accent2"/>
          <w:sz w:val="23"/>
          <w:szCs w:val="23"/>
        </w:rPr>
      </w:pPr>
      <w:r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C</w:t>
      </w:r>
      <w:r w:rsidR="005F22C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ourt documents </w:t>
      </w:r>
      <w:r w:rsidR="00F34989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with a determination that</w:t>
      </w:r>
      <w:r w:rsidR="005F22C2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</w:t>
      </w:r>
      <w:r w:rsidRPr="003C6AA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you</w:t>
      </w:r>
      <w:r w:rsidR="00323BF3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a</w:t>
      </w:r>
      <w:r w:rsidR="00F34989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re</w:t>
      </w:r>
      <w:r w:rsidR="00323BF3" w:rsidRPr="00807DFA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a victim of trafficking</w:t>
      </w:r>
      <w:r w:rsidR="00B36350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;</w:t>
      </w:r>
      <w:r w:rsidR="009B1B99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 and/or</w:t>
      </w:r>
    </w:p>
    <w:p w14:paraId="609A71F3" w14:textId="3D7DEB56" w:rsidR="009B1B99" w:rsidRDefault="009B1B99" w:rsidP="00807DFA">
      <w:pPr>
        <w:pStyle w:val="ListParagraph"/>
        <w:numPr>
          <w:ilvl w:val="1"/>
          <w:numId w:val="3"/>
        </w:num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  <w:r w:rsidRP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A self-attestation that you are a victim signed </w:t>
      </w:r>
      <w:r w:rsidR="00ED624F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or certified </w:t>
      </w:r>
      <w:r w:rsidRP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by a representative from a governmental entity, court, </w:t>
      </w:r>
      <w:r w:rsidR="00CB24A4" w:rsidRP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 xml:space="preserve">or authorized </w:t>
      </w:r>
      <w:r w:rsidRPr="009553FD"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  <w:t>non-governmental organization or human trafficking task force.</w:t>
      </w:r>
    </w:p>
    <w:p w14:paraId="2909FAE8" w14:textId="77777777" w:rsidR="00B36350" w:rsidRPr="009553FD" w:rsidRDefault="00B36350" w:rsidP="00B36350">
      <w:pPr>
        <w:pStyle w:val="ListParagraph"/>
        <w:shd w:val="clear" w:color="auto" w:fill="FFFFFF"/>
        <w:spacing w:after="158" w:line="240" w:lineRule="auto"/>
        <w:ind w:left="1440"/>
        <w:rPr>
          <w:rFonts w:ascii="Helvetica" w:eastAsia="Times New Roman" w:hAnsi="Helvetica" w:cs="Helvetica"/>
          <w:b/>
          <w:bCs/>
          <w:color w:val="ED7D31" w:themeColor="accent2"/>
          <w:sz w:val="23"/>
          <w:szCs w:val="23"/>
        </w:rPr>
      </w:pPr>
    </w:p>
    <w:p w14:paraId="05A79EDE" w14:textId="77777777" w:rsidR="00B96BC1" w:rsidRDefault="00B96BC1"/>
    <w:sectPr w:rsidR="00B9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9AC"/>
    <w:multiLevelType w:val="multilevel"/>
    <w:tmpl w:val="13DA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42244"/>
    <w:multiLevelType w:val="multilevel"/>
    <w:tmpl w:val="81700D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E7DF7"/>
    <w:multiLevelType w:val="hybridMultilevel"/>
    <w:tmpl w:val="8472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62224">
    <w:abstractNumId w:val="0"/>
  </w:num>
  <w:num w:numId="2" w16cid:durableId="697001450">
    <w:abstractNumId w:val="1"/>
  </w:num>
  <w:num w:numId="3" w16cid:durableId="1318069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2D"/>
    <w:rsid w:val="00006815"/>
    <w:rsid w:val="000248FE"/>
    <w:rsid w:val="00026A53"/>
    <w:rsid w:val="00034639"/>
    <w:rsid w:val="00037184"/>
    <w:rsid w:val="0004483E"/>
    <w:rsid w:val="00052E80"/>
    <w:rsid w:val="00053227"/>
    <w:rsid w:val="00080851"/>
    <w:rsid w:val="00080F88"/>
    <w:rsid w:val="00085AB2"/>
    <w:rsid w:val="000A4609"/>
    <w:rsid w:val="000A5DC5"/>
    <w:rsid w:val="000B64FD"/>
    <w:rsid w:val="000C0ED8"/>
    <w:rsid w:val="000D2EB1"/>
    <w:rsid w:val="000D625B"/>
    <w:rsid w:val="001124F0"/>
    <w:rsid w:val="001152F9"/>
    <w:rsid w:val="00117553"/>
    <w:rsid w:val="00120E1E"/>
    <w:rsid w:val="00124258"/>
    <w:rsid w:val="001312B5"/>
    <w:rsid w:val="00136614"/>
    <w:rsid w:val="00141C2F"/>
    <w:rsid w:val="001473E9"/>
    <w:rsid w:val="00162A8F"/>
    <w:rsid w:val="001959B7"/>
    <w:rsid w:val="001B43FA"/>
    <w:rsid w:val="001C7201"/>
    <w:rsid w:val="001D69DD"/>
    <w:rsid w:val="00216D6F"/>
    <w:rsid w:val="00231DC4"/>
    <w:rsid w:val="0023700D"/>
    <w:rsid w:val="0024247D"/>
    <w:rsid w:val="00244EA5"/>
    <w:rsid w:val="002468F5"/>
    <w:rsid w:val="0025722D"/>
    <w:rsid w:val="00265FCA"/>
    <w:rsid w:val="002668DC"/>
    <w:rsid w:val="002867E1"/>
    <w:rsid w:val="002879A3"/>
    <w:rsid w:val="00297760"/>
    <w:rsid w:val="002C4D0A"/>
    <w:rsid w:val="002C7E40"/>
    <w:rsid w:val="002E424C"/>
    <w:rsid w:val="002E5380"/>
    <w:rsid w:val="00305CCA"/>
    <w:rsid w:val="0030623D"/>
    <w:rsid w:val="00323BF3"/>
    <w:rsid w:val="00330CC7"/>
    <w:rsid w:val="00333CEE"/>
    <w:rsid w:val="00335145"/>
    <w:rsid w:val="0037101C"/>
    <w:rsid w:val="00377F96"/>
    <w:rsid w:val="00380C21"/>
    <w:rsid w:val="003A2EA5"/>
    <w:rsid w:val="003B4093"/>
    <w:rsid w:val="003C6AAA"/>
    <w:rsid w:val="003D20A3"/>
    <w:rsid w:val="003E0143"/>
    <w:rsid w:val="003E5CDC"/>
    <w:rsid w:val="00400C7C"/>
    <w:rsid w:val="00402CE4"/>
    <w:rsid w:val="00407D08"/>
    <w:rsid w:val="00413AEB"/>
    <w:rsid w:val="00416AFD"/>
    <w:rsid w:val="00420153"/>
    <w:rsid w:val="00426A33"/>
    <w:rsid w:val="0043115A"/>
    <w:rsid w:val="00467623"/>
    <w:rsid w:val="004742A5"/>
    <w:rsid w:val="0047498B"/>
    <w:rsid w:val="00482122"/>
    <w:rsid w:val="004878B4"/>
    <w:rsid w:val="004C2A93"/>
    <w:rsid w:val="004C5AA2"/>
    <w:rsid w:val="00511509"/>
    <w:rsid w:val="00523D47"/>
    <w:rsid w:val="00557A39"/>
    <w:rsid w:val="005771B0"/>
    <w:rsid w:val="00584BC0"/>
    <w:rsid w:val="00596861"/>
    <w:rsid w:val="005A3BE3"/>
    <w:rsid w:val="005A50AD"/>
    <w:rsid w:val="005B0FDB"/>
    <w:rsid w:val="005C4400"/>
    <w:rsid w:val="005C6BF2"/>
    <w:rsid w:val="005D19CE"/>
    <w:rsid w:val="005D1CA7"/>
    <w:rsid w:val="005F077F"/>
    <w:rsid w:val="005F22C2"/>
    <w:rsid w:val="005F36CB"/>
    <w:rsid w:val="00602036"/>
    <w:rsid w:val="006114ED"/>
    <w:rsid w:val="00622022"/>
    <w:rsid w:val="0065712F"/>
    <w:rsid w:val="006770CF"/>
    <w:rsid w:val="00681C62"/>
    <w:rsid w:val="0068337A"/>
    <w:rsid w:val="006A0EEB"/>
    <w:rsid w:val="006B33A9"/>
    <w:rsid w:val="006F23A9"/>
    <w:rsid w:val="007175E7"/>
    <w:rsid w:val="00723A1B"/>
    <w:rsid w:val="00724FD5"/>
    <w:rsid w:val="007273A0"/>
    <w:rsid w:val="0073510C"/>
    <w:rsid w:val="007375CA"/>
    <w:rsid w:val="00744012"/>
    <w:rsid w:val="00745C41"/>
    <w:rsid w:val="00753E18"/>
    <w:rsid w:val="00766A58"/>
    <w:rsid w:val="00783B64"/>
    <w:rsid w:val="007870F8"/>
    <w:rsid w:val="007C6149"/>
    <w:rsid w:val="007D1045"/>
    <w:rsid w:val="007E60CE"/>
    <w:rsid w:val="00807DFA"/>
    <w:rsid w:val="00811F9E"/>
    <w:rsid w:val="00816651"/>
    <w:rsid w:val="00821A3C"/>
    <w:rsid w:val="00822B21"/>
    <w:rsid w:val="00840064"/>
    <w:rsid w:val="00853FE4"/>
    <w:rsid w:val="008646AF"/>
    <w:rsid w:val="00881AF1"/>
    <w:rsid w:val="008920ED"/>
    <w:rsid w:val="008C114A"/>
    <w:rsid w:val="008C4593"/>
    <w:rsid w:val="008C6DCE"/>
    <w:rsid w:val="008D5882"/>
    <w:rsid w:val="008E24F3"/>
    <w:rsid w:val="008E4D08"/>
    <w:rsid w:val="008F0712"/>
    <w:rsid w:val="008F718D"/>
    <w:rsid w:val="00904AB0"/>
    <w:rsid w:val="00933BF9"/>
    <w:rsid w:val="00940218"/>
    <w:rsid w:val="009553FD"/>
    <w:rsid w:val="009560FB"/>
    <w:rsid w:val="009577BC"/>
    <w:rsid w:val="009617BF"/>
    <w:rsid w:val="00966598"/>
    <w:rsid w:val="00970296"/>
    <w:rsid w:val="009B036C"/>
    <w:rsid w:val="009B1B99"/>
    <w:rsid w:val="009B4DE6"/>
    <w:rsid w:val="009C2A06"/>
    <w:rsid w:val="009C340A"/>
    <w:rsid w:val="009C3AF8"/>
    <w:rsid w:val="009D11D5"/>
    <w:rsid w:val="009E092C"/>
    <w:rsid w:val="009E2D44"/>
    <w:rsid w:val="009E5D2B"/>
    <w:rsid w:val="009F2961"/>
    <w:rsid w:val="009F2E38"/>
    <w:rsid w:val="00A162AA"/>
    <w:rsid w:val="00A173F1"/>
    <w:rsid w:val="00A23F76"/>
    <w:rsid w:val="00A26664"/>
    <w:rsid w:val="00A52209"/>
    <w:rsid w:val="00A62141"/>
    <w:rsid w:val="00A628D3"/>
    <w:rsid w:val="00A768B6"/>
    <w:rsid w:val="00A837C1"/>
    <w:rsid w:val="00A94845"/>
    <w:rsid w:val="00AA013F"/>
    <w:rsid w:val="00AC1969"/>
    <w:rsid w:val="00AC2E74"/>
    <w:rsid w:val="00AE0B0B"/>
    <w:rsid w:val="00AF3855"/>
    <w:rsid w:val="00AF39DA"/>
    <w:rsid w:val="00AF51D8"/>
    <w:rsid w:val="00AF7F4D"/>
    <w:rsid w:val="00B30F0D"/>
    <w:rsid w:val="00B36350"/>
    <w:rsid w:val="00B36F1E"/>
    <w:rsid w:val="00B5503E"/>
    <w:rsid w:val="00B60C09"/>
    <w:rsid w:val="00B746BE"/>
    <w:rsid w:val="00B81992"/>
    <w:rsid w:val="00B87168"/>
    <w:rsid w:val="00B96BC1"/>
    <w:rsid w:val="00BA4329"/>
    <w:rsid w:val="00BA6D6D"/>
    <w:rsid w:val="00BB0EA1"/>
    <w:rsid w:val="00BC156F"/>
    <w:rsid w:val="00BD538A"/>
    <w:rsid w:val="00BE4FB3"/>
    <w:rsid w:val="00BE7045"/>
    <w:rsid w:val="00BF7ECC"/>
    <w:rsid w:val="00C03A03"/>
    <w:rsid w:val="00C113F4"/>
    <w:rsid w:val="00C14E2E"/>
    <w:rsid w:val="00C2395E"/>
    <w:rsid w:val="00C33FBF"/>
    <w:rsid w:val="00C45B95"/>
    <w:rsid w:val="00C54A0B"/>
    <w:rsid w:val="00C65CA3"/>
    <w:rsid w:val="00C74922"/>
    <w:rsid w:val="00C80F51"/>
    <w:rsid w:val="00CA23EB"/>
    <w:rsid w:val="00CB1C0B"/>
    <w:rsid w:val="00CB24A4"/>
    <w:rsid w:val="00CD534B"/>
    <w:rsid w:val="00CD73C4"/>
    <w:rsid w:val="00CF3669"/>
    <w:rsid w:val="00CF4AEF"/>
    <w:rsid w:val="00D108F1"/>
    <w:rsid w:val="00D15CCA"/>
    <w:rsid w:val="00D251FD"/>
    <w:rsid w:val="00D45541"/>
    <w:rsid w:val="00D502A0"/>
    <w:rsid w:val="00D67461"/>
    <w:rsid w:val="00D7301D"/>
    <w:rsid w:val="00D8746A"/>
    <w:rsid w:val="00DA4811"/>
    <w:rsid w:val="00DB014B"/>
    <w:rsid w:val="00DC4E55"/>
    <w:rsid w:val="00DF33AD"/>
    <w:rsid w:val="00DF7384"/>
    <w:rsid w:val="00E15FE7"/>
    <w:rsid w:val="00E267B0"/>
    <w:rsid w:val="00E26CC2"/>
    <w:rsid w:val="00E3628F"/>
    <w:rsid w:val="00E41D95"/>
    <w:rsid w:val="00E51C94"/>
    <w:rsid w:val="00E60007"/>
    <w:rsid w:val="00E66E18"/>
    <w:rsid w:val="00E765EF"/>
    <w:rsid w:val="00E76EDE"/>
    <w:rsid w:val="00EB0CC0"/>
    <w:rsid w:val="00EC04AF"/>
    <w:rsid w:val="00ED624F"/>
    <w:rsid w:val="00ED666E"/>
    <w:rsid w:val="00EE20E4"/>
    <w:rsid w:val="00EF447F"/>
    <w:rsid w:val="00F06438"/>
    <w:rsid w:val="00F13935"/>
    <w:rsid w:val="00F34989"/>
    <w:rsid w:val="00F37E11"/>
    <w:rsid w:val="00F4121C"/>
    <w:rsid w:val="00F4136F"/>
    <w:rsid w:val="00F417AF"/>
    <w:rsid w:val="00F41F5E"/>
    <w:rsid w:val="00F5137B"/>
    <w:rsid w:val="00F54588"/>
    <w:rsid w:val="00F565E7"/>
    <w:rsid w:val="00F92FDF"/>
    <w:rsid w:val="00FB1C83"/>
    <w:rsid w:val="00FB2FC5"/>
    <w:rsid w:val="00FC31FF"/>
    <w:rsid w:val="00FC7EF6"/>
    <w:rsid w:val="00FE4E5C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A54B"/>
  <w15:chartTrackingRefBased/>
  <w15:docId w15:val="{E32D5335-E774-4494-BA6A-35A9641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ghlight">
    <w:name w:val="highlight"/>
    <w:basedOn w:val="Normal"/>
    <w:rsid w:val="0025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DefaultParagraphFont"/>
    <w:rsid w:val="0025722D"/>
  </w:style>
  <w:style w:type="character" w:styleId="Hyperlink">
    <w:name w:val="Hyperlink"/>
    <w:basedOn w:val="DefaultParagraphFont"/>
    <w:uiPriority w:val="99"/>
    <w:unhideWhenUsed/>
    <w:rsid w:val="002572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2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7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0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01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5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files.consumerfinance.gov/f/documents/cfpb_consumer-reporting-companies-list_2022-01.pdf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f6f73781-70c4-4328-acc7-2aa385702a57">
      <Terms xmlns="http://schemas.microsoft.com/office/infopath/2007/PartnerControls"/>
    </TaxKeywordTaxHTField>
    <TaxCatchAll xmlns="f6f73781-70c4-4328-acc7-2aa385702a57" xsi:nil="true"/>
    <_ip_UnifiedCompliancePolicyProperties xmlns="http://schemas.microsoft.com/sharepoint/v3" xsi:nil="true"/>
    <_dlc_DocId xmlns="8ad2afa7-ad9a-4224-8e10-f94b3ba3fda2">RMRREGS-598577193-720391</_dlc_DocId>
    <_dlc_DocIdUrl xmlns="8ad2afa7-ad9a-4224-8e10-f94b3ba3fda2">
      <Url>https://bcfp365.sharepoint.com/sites/rmr-regs/_layouts/15/DocIdRedir.aspx?ID=RMRREGS-598577193-720391</Url>
      <Description>RMRREGS-598577193-720391</Description>
    </_dlc_DocIdUrl>
    <k44039c78db54660831f19f495357333 xmlns="f6f73781-70c4-4328-acc7-2aa385702a57">
      <Terms xmlns="http://schemas.microsoft.com/office/infopath/2007/PartnerControls"/>
    </k44039c78db54660831f19f495357333>
    <lcf76f155ced4ddcb4097134ff3c332f xmlns="2ec9bf1d-f160-4c78-b368-c464c722edba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3B1842B5CD6C4946B5D34D49FF3F0AAB" ma:contentTypeVersion="1784" ma:contentTypeDescription="" ma:contentTypeScope="" ma:versionID="1e7c9b1d1a51707439c0cbdd0c69ffa9">
  <xsd:schema xmlns:xsd="http://www.w3.org/2001/XMLSchema" xmlns:xs="http://www.w3.org/2001/XMLSchema" xmlns:p="http://schemas.microsoft.com/office/2006/metadata/properties" xmlns:ns1="http://schemas.microsoft.com/sharepoint/v3" xmlns:ns2="f6f73781-70c4-4328-acc7-2aa385702a57" xmlns:ns3="2ec9bf1d-f160-4c78-b368-c464c722edba" xmlns:ns4="12800946-8a38-4c7c-bc52-c2c1ece4a28f" xmlns:ns5="8ad2afa7-ad9a-4224-8e10-f94b3ba3fda2" targetNamespace="http://schemas.microsoft.com/office/2006/metadata/properties" ma:root="true" ma:fieldsID="7ada90ec129d7cca9d07c7411c4586cc" ns1:_="" ns2:_="" ns3:_="" ns4:_="" ns5:_="">
    <xsd:import namespace="http://schemas.microsoft.com/sharepoint/v3"/>
    <xsd:import namespace="f6f73781-70c4-4328-acc7-2aa385702a57"/>
    <xsd:import namespace="2ec9bf1d-f160-4c78-b368-c464c722edba"/>
    <xsd:import namespace="12800946-8a38-4c7c-bc52-c2c1ece4a28f"/>
    <xsd:import namespace="8ad2afa7-ad9a-4224-8e10-f94b3ba3fda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Metadata" minOccurs="0"/>
                <xsd:element ref="ns5:_dlc_DocId" minOccurs="0"/>
                <xsd:element ref="ns5:_dlc_DocIdUrl" minOccurs="0"/>
                <xsd:element ref="ns5:_dlc_DocIdPersistId" minOccurs="0"/>
                <xsd:element ref="ns2:k44039c78db54660831f19f495357333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f942484-3cf5-4f8c-ba52-99523afd93bb}" ma:internalName="TaxCatchAll" ma:showField="CatchAllData" ma:web="12800946-8a38-4c7c-bc52-c2c1ece4a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f942484-3cf5-4f8c-ba52-99523afd93bb}" ma:internalName="TaxCatchAllLabel" ma:readOnly="true" ma:showField="CatchAllDataLabel" ma:web="12800946-8a38-4c7c-bc52-c2c1ece4a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4039c78db54660831f19f495357333" ma:index="25" nillable="true" ma:taxonomy="true" ma:internalName="k44039c78db54660831f19f495357333" ma:taxonomyFieldName="West_x0020_km_x0020_Library_x0020_Group_x0020_RMR_x002d_Regs" ma:displayName="West km Library Group RMR-Regs" ma:default="" ma:fieldId="{444039c7-8db5-4660-831f-19f495357333}" ma:sspId="05f0ae79-fa7d-42cd-a738-9aebccb3fb89" ma:termSetId="6004fe79-78d9-4c62-9af3-21e4f4c12a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bf1d-f160-4c78-b368-c464c722ed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5f0ae79-fa7d-42cd-a738-9aebccb3f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0946-8a38-4c7c-bc52-c2c1ece4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afa7-ad9a-4224-8e10-f94b3ba3fda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5F7E1-02A1-476D-BABA-D38402512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E4069-224F-4B19-BBC9-2C88689145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5E06F06-E2F4-45B1-9296-94677146D5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f73781-70c4-4328-acc7-2aa385702a57"/>
    <ds:schemaRef ds:uri="8ad2afa7-ad9a-4224-8e10-f94b3ba3fda2"/>
    <ds:schemaRef ds:uri="2ec9bf1d-f160-4c78-b368-c464c722edba"/>
  </ds:schemaRefs>
</ds:datastoreItem>
</file>

<file path=customXml/itemProps4.xml><?xml version="1.0" encoding="utf-8"?>
<ds:datastoreItem xmlns:ds="http://schemas.openxmlformats.org/officeDocument/2006/customXml" ds:itemID="{01152D10-A51A-4242-8FB3-4CD7456EB1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07242A-13D8-46DC-A202-C6001CF3B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f73781-70c4-4328-acc7-2aa385702a57"/>
    <ds:schemaRef ds:uri="2ec9bf1d-f160-4c78-b368-c464c722edba"/>
    <ds:schemaRef ds:uri="12800946-8a38-4c7c-bc52-c2c1ece4a28f"/>
    <ds:schemaRef ds:uri="8ad2afa7-ad9a-4224-8e10-f94b3ba3f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6808531-60DD-42D3-9683-9642CFF98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Links>
    <vt:vector size="6" baseType="variant">
      <vt:variant>
        <vt:i4>1638491</vt:i4>
      </vt:variant>
      <vt:variant>
        <vt:i4>0</vt:i4>
      </vt:variant>
      <vt:variant>
        <vt:i4>0</vt:i4>
      </vt:variant>
      <vt:variant>
        <vt:i4>5</vt:i4>
      </vt:variant>
      <vt:variant>
        <vt:lpwstr>https://files.consumerfinance.gov/f/documents/cfpb_consumer-reporting-companies-list_2022-01.pdf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Schifferle, Lisa (CFPB)</dc:creator>
  <cp:keywords/>
  <dc:description/>
  <cp:lastModifiedBy>Allan, Melanie (Contractor)(CFPB)</cp:lastModifiedBy>
  <cp:revision>4</cp:revision>
  <dcterms:created xsi:type="dcterms:W3CDTF">2022-06-30T19:14:00Z</dcterms:created>
  <dcterms:modified xsi:type="dcterms:W3CDTF">2023-12-13T16:10:00Z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0x010100AF5D719A330BE9498B2C5974DBEAC038003B1842B5CD6C4946B5D34D49FF3F0AAB</vt:lpwstr>
  </property>
  <property fmtid="{D5CDD505-2E9C-101B-9397-08002B2CF9AE}" pid="3" name="TaxKeyword">
    <vt:lpwstr/>
  </property>
  <property fmtid="{D5CDD505-2E9C-101B-9397-08002B2CF9AE}" pid="4" name="_dlc_DocIdItemGuid">
    <vt:lpwstr>c733e4af-0c8e-4218-81df-b158827aaa59</vt:lpwstr>
  </property>
  <property fmtid="{D5CDD505-2E9C-101B-9397-08002B2CF9AE}" pid="5" name="West_x0020_km_x0020_Library_x0020_Group_x0020_RMR_x002d_Regs">
    <vt:lpwstr/>
  </property>
  <property fmtid="{D5CDD505-2E9C-101B-9397-08002B2CF9AE}" pid="6" name="West km Library Group RMR-Regs">
    <vt:lpwstr/>
  </property>
  <property fmtid="{D5CDD505-2E9C-101B-9397-08002B2CF9AE}" pid="7" name="MediaServiceImageTags">
    <vt:lpwstr/>
  </property>
</Properties>
</file>